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C" w:rsidRPr="006B5B59" w:rsidRDefault="006F4AAC" w:rsidP="006F4AA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6F4AAC" w:rsidRDefault="006F4AAC" w:rsidP="006F4AA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6F4AAC" w:rsidRDefault="006F4AAC" w:rsidP="006F4AA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MANAGEMENT ȘI ADMINISTRAREA AFACERILOR</w:t>
      </w:r>
    </w:p>
    <w:p w:rsidR="006F4AAC" w:rsidRDefault="006F4AAC" w:rsidP="006F4AAC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I, Semestrul I</w:t>
      </w:r>
    </w:p>
    <w:tbl>
      <w:tblPr>
        <w:tblStyle w:val="TableGrid"/>
        <w:tblW w:w="0" w:type="auto"/>
        <w:jc w:val="center"/>
        <w:tblLook w:val="04A0"/>
      </w:tblPr>
      <w:tblGrid>
        <w:gridCol w:w="390"/>
        <w:gridCol w:w="870"/>
        <w:gridCol w:w="870"/>
        <w:gridCol w:w="870"/>
        <w:gridCol w:w="871"/>
        <w:gridCol w:w="1135"/>
        <w:gridCol w:w="871"/>
        <w:gridCol w:w="871"/>
        <w:gridCol w:w="871"/>
        <w:gridCol w:w="871"/>
        <w:gridCol w:w="1135"/>
        <w:gridCol w:w="886"/>
        <w:gridCol w:w="886"/>
        <w:gridCol w:w="886"/>
        <w:gridCol w:w="886"/>
      </w:tblGrid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S14</w:t>
            </w:r>
          </w:p>
        </w:tc>
      </w:tr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12.01</w:t>
            </w:r>
          </w:p>
        </w:tc>
      </w:tr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M&amp;B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M&amp;B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13.01</w:t>
            </w:r>
          </w:p>
        </w:tc>
      </w:tr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M&amp;B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M&amp;B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EM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D.A.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D.A.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EM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14.01</w:t>
            </w:r>
          </w:p>
        </w:tc>
      </w:tr>
      <w:tr w:rsidR="006F4AAC" w:rsidTr="00A86561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MF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M&amp;B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M&amp;B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EM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D.A.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D.A.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EM</w:t>
            </w:r>
          </w:p>
          <w:p w:rsidR="006F4AAC" w:rsidRDefault="006F4AAC" w:rsidP="00A8656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</w:tr>
    </w:tbl>
    <w:p w:rsidR="006F4AAC" w:rsidRDefault="006F4AAC" w:rsidP="006F4AAC">
      <w:pPr>
        <w:rPr>
          <w:b/>
          <w:lang w:val="ro-RO"/>
        </w:rPr>
      </w:pPr>
    </w:p>
    <w:p w:rsidR="006F4AAC" w:rsidRDefault="006F4AAC" w:rsidP="006F4AAC">
      <w:pPr>
        <w:rPr>
          <w:b/>
          <w:lang w:val="ro-RO"/>
        </w:rPr>
      </w:pPr>
      <w:r w:rsidRPr="00440A42">
        <w:rPr>
          <w:b/>
          <w:lang w:val="ro-RO"/>
        </w:rPr>
        <w:t xml:space="preserve">CCO – </w:t>
      </w:r>
      <w:r>
        <w:rPr>
          <w:b/>
          <w:lang w:val="ro-RO"/>
        </w:rPr>
        <w:t>Comunicare și comportament organizațional</w:t>
      </w:r>
      <w:r w:rsidRPr="00440A42">
        <w:rPr>
          <w:b/>
          <w:lang w:val="ro-RO"/>
        </w:rPr>
        <w:t>, Prof.dr.ing. Carmen A. Huțu</w:t>
      </w:r>
    </w:p>
    <w:p w:rsidR="006F4AAC" w:rsidRDefault="006F4AAC" w:rsidP="006F4AAC">
      <w:pPr>
        <w:rPr>
          <w:b/>
          <w:lang w:val="ro-RO"/>
        </w:rPr>
      </w:pPr>
      <w:r>
        <w:rPr>
          <w:b/>
          <w:lang w:val="ro-RO"/>
        </w:rPr>
        <w:t>MF – Managementul firmei, Prof.dr.ing. Ion Verzea</w:t>
      </w:r>
    </w:p>
    <w:p w:rsidR="006F4AAC" w:rsidRDefault="006F4AAC" w:rsidP="006F4AAC">
      <w:pPr>
        <w:spacing w:line="360" w:lineRule="auto"/>
        <w:rPr>
          <w:b/>
          <w:lang w:val="ro-RO"/>
        </w:rPr>
      </w:pPr>
      <w:r>
        <w:rPr>
          <w:b/>
          <w:lang w:val="ro-RO"/>
        </w:rPr>
        <w:t>M&amp;B – Marketing și branding, Prof.dr.ing. Gabriel P. Luca</w:t>
      </w:r>
    </w:p>
    <w:p w:rsidR="006F4AAC" w:rsidRDefault="006F4AAC" w:rsidP="006F4AAC">
      <w:pPr>
        <w:spacing w:line="360" w:lineRule="auto"/>
        <w:rPr>
          <w:b/>
          <w:lang w:val="ro-RO"/>
        </w:rPr>
      </w:pPr>
      <w:r>
        <w:rPr>
          <w:b/>
          <w:lang w:val="ro-RO"/>
        </w:rPr>
        <w:t>EM – Economie pentru manageri, Șef lucr. dr. ec. Brândușa Tudose</w:t>
      </w:r>
    </w:p>
    <w:p w:rsidR="006F4AAC" w:rsidRDefault="006F4AAC" w:rsidP="006F4AAC">
      <w:pPr>
        <w:spacing w:line="360" w:lineRule="auto"/>
        <w:rPr>
          <w:b/>
          <w:lang w:val="ro-RO"/>
        </w:rPr>
      </w:pPr>
      <w:r>
        <w:rPr>
          <w:b/>
          <w:lang w:val="ro-RO"/>
        </w:rPr>
        <w:t>DA – Dreptul afacerilor, Conf.dr.av. Liviu Filip</w:t>
      </w:r>
    </w:p>
    <w:p w:rsidR="006F4AAC" w:rsidRPr="00440A42" w:rsidRDefault="006F4AAC" w:rsidP="006F4AAC">
      <w:pPr>
        <w:rPr>
          <w:b/>
          <w:lang w:val="ro-RO"/>
        </w:rPr>
      </w:pPr>
      <w:r w:rsidRPr="00440A42">
        <w:rPr>
          <w:b/>
          <w:lang w:val="ro-RO"/>
        </w:rPr>
        <w:t>MCP – Managementul ciclului de viață al prod</w:t>
      </w:r>
      <w:r>
        <w:rPr>
          <w:b/>
          <w:lang w:val="ro-RO"/>
        </w:rPr>
        <w:t>usului, Prof. dr. ing. Rodica Boier</w:t>
      </w:r>
    </w:p>
    <w:p w:rsidR="00F05286" w:rsidRPr="006F4AAC" w:rsidRDefault="006F4AAC" w:rsidP="006F4AAC">
      <w:pPr>
        <w:jc w:val="both"/>
        <w:rPr>
          <w:b/>
          <w:i/>
          <w:u w:val="single"/>
          <w:lang w:val="ro-RO"/>
        </w:rPr>
      </w:pPr>
      <w:r w:rsidRPr="00D93809">
        <w:rPr>
          <w:b/>
          <w:i/>
          <w:u w:val="single"/>
          <w:lang w:val="ro-RO"/>
        </w:rPr>
        <w:t xml:space="preserve">Obs.: Cursurile se vor desfășura în sala </w:t>
      </w:r>
      <w:r>
        <w:rPr>
          <w:b/>
          <w:i/>
          <w:u w:val="single"/>
          <w:lang w:val="ro-RO"/>
        </w:rPr>
        <w:t>104 B, Tex1, et. 1.</w:t>
      </w:r>
    </w:p>
    <w:sectPr w:rsidR="00F05286" w:rsidRPr="006F4AAC" w:rsidSect="006F4AAC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AAC"/>
    <w:rsid w:val="00296FAF"/>
    <w:rsid w:val="006F4AAC"/>
    <w:rsid w:val="00F0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1</cp:revision>
  <dcterms:created xsi:type="dcterms:W3CDTF">2017-09-22T08:41:00Z</dcterms:created>
  <dcterms:modified xsi:type="dcterms:W3CDTF">2017-09-22T08:42:00Z</dcterms:modified>
</cp:coreProperties>
</file>